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4084E" w14:textId="77777777" w:rsidR="000926EF" w:rsidRPr="00246825" w:rsidRDefault="000926EF" w:rsidP="000926EF">
      <w:pPr>
        <w:spacing w:before="200" w:after="80"/>
        <w:rPr>
          <w:color w:val="000000" w:themeColor="text1"/>
        </w:rPr>
      </w:pPr>
      <w:r w:rsidRPr="00246825">
        <w:rPr>
          <w:b/>
          <w:bCs/>
          <w:color w:val="000000" w:themeColor="text1"/>
          <w:spacing w:val="40"/>
          <w:sz w:val="30"/>
          <w:szCs w:val="30"/>
        </w:rPr>
        <w:t>VŠEOBECNÉ PODMÍNKY</w:t>
      </w:r>
    </w:p>
    <w:p w14:paraId="32DF8D60" w14:textId="77777777" w:rsidR="000926EF" w:rsidRPr="00246825" w:rsidRDefault="000926EF" w:rsidP="000926EF">
      <w:pPr>
        <w:spacing w:after="120" w:line="300" w:lineRule="auto"/>
        <w:rPr>
          <w:color w:val="000000" w:themeColor="text1"/>
        </w:rPr>
      </w:pPr>
      <w:r w:rsidRPr="00246825">
        <w:rPr>
          <w:color w:val="000000" w:themeColor="text1"/>
        </w:rPr>
        <w:t xml:space="preserve">Chata v údolí </w:t>
      </w:r>
      <w:proofErr w:type="spellStart"/>
      <w:r w:rsidRPr="00246825">
        <w:rPr>
          <w:color w:val="000000" w:themeColor="text1"/>
        </w:rPr>
        <w:t>Kněhyně</w:t>
      </w:r>
      <w:proofErr w:type="spellEnd"/>
      <w:r w:rsidRPr="00246825">
        <w:rPr>
          <w:color w:val="000000" w:themeColor="text1"/>
        </w:rPr>
        <w:t>, Prostřední Bečva</w:t>
      </w:r>
    </w:p>
    <w:p w14:paraId="453F6B13" w14:textId="77777777" w:rsidR="000926EF" w:rsidRPr="00246825" w:rsidRDefault="000926EF" w:rsidP="000926EF">
      <w:pPr>
        <w:spacing w:after="320" w:line="300" w:lineRule="auto"/>
        <w:rPr>
          <w:color w:val="000000" w:themeColor="text1"/>
        </w:rPr>
      </w:pPr>
      <w:r w:rsidRPr="00246825">
        <w:rPr>
          <w:color w:val="000000" w:themeColor="text1"/>
        </w:rPr>
        <w:t xml:space="preserve">Závazné všeobecné podmínky pronájmu Chaty v údolí </w:t>
      </w:r>
      <w:proofErr w:type="spellStart"/>
      <w:r w:rsidRPr="00246825">
        <w:rPr>
          <w:color w:val="000000" w:themeColor="text1"/>
        </w:rPr>
        <w:t>Kněhyně</w:t>
      </w:r>
      <w:proofErr w:type="spellEnd"/>
      <w:r w:rsidRPr="00246825">
        <w:rPr>
          <w:color w:val="000000" w:themeColor="text1"/>
        </w:rPr>
        <w:t>. Účinné od 1. 10. 2026.</w:t>
      </w:r>
    </w:p>
    <w:p w14:paraId="2CFB9185" w14:textId="77777777" w:rsidR="000926EF" w:rsidRPr="00246825" w:rsidRDefault="000926EF" w:rsidP="000926EF">
      <w:pPr>
        <w:keepNext/>
        <w:spacing w:before="360" w:after="140"/>
        <w:rPr>
          <w:color w:val="000000" w:themeColor="text1"/>
        </w:rPr>
      </w:pPr>
      <w:r w:rsidRPr="00246825">
        <w:rPr>
          <w:b/>
          <w:bCs/>
          <w:color w:val="000000" w:themeColor="text1"/>
          <w:spacing w:val="60"/>
        </w:rPr>
        <w:t>1. VZNIK SMLUVNÍHO VZTAHU</w:t>
      </w:r>
    </w:p>
    <w:p w14:paraId="4A0A5815" w14:textId="77777777" w:rsidR="000926EF" w:rsidRPr="00246825" w:rsidRDefault="000926EF" w:rsidP="000926EF">
      <w:pPr>
        <w:spacing w:after="160" w:line="300" w:lineRule="auto"/>
        <w:rPr>
          <w:color w:val="000000" w:themeColor="text1"/>
        </w:rPr>
      </w:pPr>
      <w:r w:rsidRPr="00246825">
        <w:rPr>
          <w:color w:val="000000" w:themeColor="text1"/>
        </w:rPr>
        <w:t>Smluvní vztah mezi zájemcem o ubytovací službu (dále jen zájemcem nebo ubytovaným) a ubytovatelem se řídí ustanoveními občanského a obchodního zákoníku a níže uvedenými všeobecnými podmínkami, což zájemce o ubytování stvrzuje odesláním závazné objednávky. Smluvní vztah vzniká odesláním objednávky služeb a prokázáním zaplacení zálohy. Potvrzením termínu a ceny e‑mailem a zaplacením zálohy zájemce zároveň přijímá ubytovací smlouvu zveřejněnou na webu www.chataknehyne.cz. Smlouvu s doplněnými údaji o ubytovaném obě strany podepíší při příjezdu, při předání klíčů; podpisem se nemění nic z toho, co bylo dohodnuto e‑mailem. Zájemce odpovídá za pravdivost údajů, které uvádí v objednávce. Případné změny údajů, zejména počtu osob nebo zvířat, je zájemce povinen neprodleně oznámit ubytovateli.</w:t>
      </w:r>
    </w:p>
    <w:p w14:paraId="09E20363" w14:textId="77777777" w:rsidR="000926EF" w:rsidRPr="00246825" w:rsidRDefault="000926EF" w:rsidP="000926EF">
      <w:pPr>
        <w:keepNext/>
        <w:spacing w:before="360" w:after="140"/>
        <w:rPr>
          <w:color w:val="000000" w:themeColor="text1"/>
        </w:rPr>
      </w:pPr>
      <w:r w:rsidRPr="00246825">
        <w:rPr>
          <w:b/>
          <w:bCs/>
          <w:color w:val="000000" w:themeColor="text1"/>
          <w:spacing w:val="60"/>
        </w:rPr>
        <w:t>2. ZPŮSOB OBJEDNÁVÁNÍ A PLACENÍ</w:t>
      </w:r>
    </w:p>
    <w:p w14:paraId="3EA893B4" w14:textId="77777777" w:rsidR="000926EF" w:rsidRPr="00246825" w:rsidRDefault="000926EF" w:rsidP="000926EF">
      <w:pPr>
        <w:spacing w:after="160" w:line="300" w:lineRule="auto"/>
        <w:rPr>
          <w:color w:val="000000" w:themeColor="text1"/>
        </w:rPr>
      </w:pPr>
      <w:r w:rsidRPr="00246825">
        <w:rPr>
          <w:color w:val="000000" w:themeColor="text1"/>
        </w:rPr>
        <w:t>První zálohu ve výši 50 % z koncové ceny objednaných služeb hradí zájemce při objednání pobytu. Jejím uhrazením mu vzniká nárok na rezervaci objednaných služeb a obdrží e-mailem potvrzení o zaplacení.</w:t>
      </w:r>
    </w:p>
    <w:p w14:paraId="643736B5" w14:textId="77777777" w:rsidR="000926EF" w:rsidRPr="00246825" w:rsidRDefault="000926EF" w:rsidP="000926EF">
      <w:pPr>
        <w:spacing w:after="160" w:line="300" w:lineRule="auto"/>
        <w:rPr>
          <w:color w:val="000000" w:themeColor="text1"/>
        </w:rPr>
      </w:pPr>
      <w:r w:rsidRPr="00246825">
        <w:rPr>
          <w:color w:val="000000" w:themeColor="text1"/>
        </w:rPr>
        <w:t>Druhou platbu, tedy částku zbývající do celkové ceny objednaných služeb, uhradí zájemce nejpozději 1 měsíc před nástupem na pobyt na účet ubytovatele. Záloha i doplatek se hradí bankovním převodem. Po jejím uhrazení obdrží potvrzení, které jej opravňuje k čerpání objednaných a uhrazených služeb.</w:t>
      </w:r>
    </w:p>
    <w:p w14:paraId="353AA12F" w14:textId="77777777" w:rsidR="000926EF" w:rsidRPr="00246825" w:rsidRDefault="000926EF" w:rsidP="000926EF">
      <w:pPr>
        <w:spacing w:after="160" w:line="300" w:lineRule="auto"/>
        <w:rPr>
          <w:color w:val="000000" w:themeColor="text1"/>
        </w:rPr>
      </w:pPr>
      <w:r w:rsidRPr="00246825">
        <w:rPr>
          <w:color w:val="000000" w:themeColor="text1"/>
        </w:rPr>
        <w:t xml:space="preserve">Při objednání pobytu v době </w:t>
      </w:r>
      <w:proofErr w:type="gramStart"/>
      <w:r w:rsidRPr="00246825">
        <w:rPr>
          <w:color w:val="000000" w:themeColor="text1"/>
        </w:rPr>
        <w:t>kratší</w:t>
      </w:r>
      <w:proofErr w:type="gramEnd"/>
      <w:r w:rsidRPr="00246825">
        <w:rPr>
          <w:color w:val="000000" w:themeColor="text1"/>
        </w:rPr>
        <w:t xml:space="preserve"> než jeden měsíc před nástupem se hradí celá částka najednou. Nebude-li druhá záloha v této době uhrazena, nemůžeme garantovat další rezervaci služeb. Rekreační a pobytový poplatek obci hradí zájemce v den příjezdu přímo ubytovateli.</w:t>
      </w:r>
    </w:p>
    <w:p w14:paraId="25466357" w14:textId="77777777" w:rsidR="000926EF" w:rsidRPr="00246825" w:rsidRDefault="000926EF" w:rsidP="000926EF">
      <w:pPr>
        <w:keepNext/>
        <w:spacing w:before="360" w:after="140"/>
        <w:rPr>
          <w:color w:val="000000" w:themeColor="text1"/>
        </w:rPr>
      </w:pPr>
      <w:r w:rsidRPr="00246825">
        <w:rPr>
          <w:b/>
          <w:bCs/>
          <w:color w:val="000000" w:themeColor="text1"/>
          <w:spacing w:val="60"/>
        </w:rPr>
        <w:t>3. ODPOVĚDNOST A REKLAMACE</w:t>
      </w:r>
    </w:p>
    <w:p w14:paraId="185DBD3A" w14:textId="77777777" w:rsidR="000926EF" w:rsidRPr="00246825" w:rsidRDefault="000926EF" w:rsidP="000926EF">
      <w:pPr>
        <w:spacing w:after="160" w:line="300" w:lineRule="auto"/>
        <w:rPr>
          <w:color w:val="000000" w:themeColor="text1"/>
        </w:rPr>
      </w:pPr>
      <w:r w:rsidRPr="00246825">
        <w:rPr>
          <w:color w:val="000000" w:themeColor="text1"/>
        </w:rPr>
        <w:t>Za poskytnutí objednaných služeb i jejich kvalitu a za pravdivost informací ručí ubytovatel. Případné reklamace je ubytovaný oprávněn uplatňovat pouze v době pobytu. V okamžiku vzniku reklamace musí být proveden zápis mezi ubytovaným a ubytovatelem, a to včetně potvrzení nečerpaných služeb. Tyto doklady musí být součástí reklamace, bez nich nelze reklamaci uplatnit.</w:t>
      </w:r>
    </w:p>
    <w:p w14:paraId="5F310B85" w14:textId="77777777" w:rsidR="000926EF" w:rsidRPr="00246825" w:rsidRDefault="000926EF" w:rsidP="000926EF">
      <w:pPr>
        <w:spacing w:after="160" w:line="300" w:lineRule="auto"/>
        <w:rPr>
          <w:color w:val="000000" w:themeColor="text1"/>
        </w:rPr>
      </w:pPr>
      <w:r w:rsidRPr="00246825">
        <w:rPr>
          <w:color w:val="000000" w:themeColor="text1"/>
        </w:rPr>
        <w:t xml:space="preserve">Při porušení povinností dle těchto všeobecných podmínek, například uvedení nepravdivých informací v objednávce o počtu osob či domácím zvířeti, může být ubytovatelem na místě požadována finanční kompenzace. Nedojde-li k dohodě o finanční kompenzaci, je ubytovatel oprávněn k okamžitému ukončení pobytu a vykázání všech přítomných osob z chaty. Obdobně je ubytovatel oprávněn postupovat i v případě opakovaného nebo hrubého </w:t>
      </w:r>
      <w:r w:rsidRPr="00246825">
        <w:rPr>
          <w:color w:val="000000" w:themeColor="text1"/>
        </w:rPr>
        <w:lastRenderedPageBreak/>
        <w:t>porušení povinností daných obecně závaznými právními předpisy, například poškozování cizího majetku nebo hrubé narušování nočního klidu.</w:t>
      </w:r>
    </w:p>
    <w:p w14:paraId="7793E905" w14:textId="77777777" w:rsidR="000926EF" w:rsidRPr="00246825" w:rsidRDefault="000926EF" w:rsidP="000926EF">
      <w:pPr>
        <w:keepNext/>
        <w:spacing w:before="360" w:after="140"/>
        <w:rPr>
          <w:color w:val="000000" w:themeColor="text1"/>
        </w:rPr>
      </w:pPr>
      <w:r w:rsidRPr="00246825">
        <w:rPr>
          <w:b/>
          <w:bCs/>
          <w:color w:val="000000" w:themeColor="text1"/>
          <w:spacing w:val="60"/>
        </w:rPr>
        <w:t>4. POJIŠTĚNÍ</w:t>
      </w:r>
    </w:p>
    <w:p w14:paraId="005F60C1" w14:textId="77777777" w:rsidR="000926EF" w:rsidRPr="00246825" w:rsidRDefault="000926EF" w:rsidP="000926EF">
      <w:pPr>
        <w:spacing w:after="160" w:line="300" w:lineRule="auto"/>
        <w:rPr>
          <w:color w:val="000000" w:themeColor="text1"/>
        </w:rPr>
      </w:pPr>
      <w:r w:rsidRPr="00246825">
        <w:rPr>
          <w:color w:val="000000" w:themeColor="text1"/>
        </w:rPr>
        <w:t>Chata je pojištěna dle obvyklých podmínek pro pojištění nemovitostí. Pojištění se nevztahuje na úmyslné ani neúmyslné poškození majetku ubytovatele. Doporučujeme se před nástupem pojistit běžným komerčním pojištěním pro dovolenou.</w:t>
      </w:r>
    </w:p>
    <w:p w14:paraId="660F69DC" w14:textId="77777777" w:rsidR="000926EF" w:rsidRPr="00246825" w:rsidRDefault="000926EF" w:rsidP="000926EF">
      <w:pPr>
        <w:tabs>
          <w:tab w:val="left" w:pos="480"/>
        </w:tabs>
        <w:spacing w:after="100" w:line="300" w:lineRule="auto"/>
        <w:ind w:left="480" w:hanging="480"/>
        <w:rPr>
          <w:color w:val="000000" w:themeColor="text1"/>
        </w:rPr>
      </w:pPr>
      <w:r w:rsidRPr="00246825">
        <w:rPr>
          <w:color w:val="000000" w:themeColor="text1"/>
        </w:rPr>
        <w:t>a)</w:t>
      </w:r>
      <w:r w:rsidRPr="00246825">
        <w:rPr>
          <w:color w:val="000000" w:themeColor="text1"/>
        </w:rPr>
        <w:tab/>
        <w:t>Zájemce podpisem Smlouvy o poskytnutí ubytovací služby v rekreační chatě potvrzuje, že je po dobu pobytu v ní pojištěn z odpovědnosti za způsobenou škodu v takovém rozsahu a výši, aby jakékoli škody jím způsobené na majetku ubytovatele byly tímto pojištěním zcela kryty.</w:t>
      </w:r>
    </w:p>
    <w:p w14:paraId="785CFB08" w14:textId="77777777" w:rsidR="000926EF" w:rsidRPr="00246825" w:rsidRDefault="000926EF" w:rsidP="000926EF">
      <w:pPr>
        <w:tabs>
          <w:tab w:val="left" w:pos="480"/>
        </w:tabs>
        <w:spacing w:after="100" w:line="300" w:lineRule="auto"/>
        <w:ind w:left="480" w:hanging="480"/>
        <w:rPr>
          <w:color w:val="000000" w:themeColor="text1"/>
        </w:rPr>
      </w:pPr>
      <w:r w:rsidRPr="00246825">
        <w:rPr>
          <w:color w:val="000000" w:themeColor="text1"/>
        </w:rPr>
        <w:t>b)</w:t>
      </w:r>
      <w:r w:rsidRPr="00246825">
        <w:rPr>
          <w:color w:val="000000" w:themeColor="text1"/>
        </w:rPr>
        <w:tab/>
        <w:t>O způsobené škodě bude sepsán okamžitě po jejím zjištění škodní protokol, který podepíše ubytovaný i ubytovatel. V protokolu bude škoda popsána s určením její předpokládané výše a rozsahu a bude o ní pořízena fotodokumentace.</w:t>
      </w:r>
    </w:p>
    <w:p w14:paraId="22174F87" w14:textId="77777777" w:rsidR="000926EF" w:rsidRPr="00246825" w:rsidRDefault="000926EF" w:rsidP="000926EF">
      <w:pPr>
        <w:tabs>
          <w:tab w:val="left" w:pos="480"/>
        </w:tabs>
        <w:spacing w:after="100" w:line="300" w:lineRule="auto"/>
        <w:ind w:left="480" w:hanging="480"/>
        <w:rPr>
          <w:color w:val="000000" w:themeColor="text1"/>
        </w:rPr>
      </w:pPr>
      <w:r w:rsidRPr="00246825">
        <w:rPr>
          <w:color w:val="000000" w:themeColor="text1"/>
        </w:rPr>
        <w:t>c)</w:t>
      </w:r>
      <w:r w:rsidRPr="00246825">
        <w:rPr>
          <w:color w:val="000000" w:themeColor="text1"/>
        </w:rPr>
        <w:tab/>
        <w:t>Zájemce se zavazuje poskytnout ubytovateli maximální součinnost při následném ohlášení škody na pojišťovnu a sanaci následků pojistné události.</w:t>
      </w:r>
    </w:p>
    <w:p w14:paraId="7352BDFD" w14:textId="77777777" w:rsidR="000926EF" w:rsidRPr="00246825" w:rsidRDefault="000926EF" w:rsidP="000926EF">
      <w:pPr>
        <w:keepNext/>
        <w:spacing w:before="360" w:after="140"/>
        <w:rPr>
          <w:color w:val="000000" w:themeColor="text1"/>
        </w:rPr>
      </w:pPr>
      <w:r w:rsidRPr="00246825">
        <w:rPr>
          <w:b/>
          <w:bCs/>
          <w:color w:val="000000" w:themeColor="text1"/>
          <w:spacing w:val="60"/>
        </w:rPr>
        <w:t>5. STORNOVACÍ PODMÍNKY</w:t>
      </w:r>
    </w:p>
    <w:p w14:paraId="484F8BD8" w14:textId="77777777" w:rsidR="000926EF" w:rsidRPr="00246825" w:rsidRDefault="000926EF" w:rsidP="000926EF">
      <w:pPr>
        <w:spacing w:after="160" w:line="300" w:lineRule="auto"/>
        <w:rPr>
          <w:color w:val="000000" w:themeColor="text1"/>
        </w:rPr>
      </w:pPr>
      <w:r w:rsidRPr="00246825">
        <w:rPr>
          <w:color w:val="000000" w:themeColor="text1"/>
        </w:rPr>
        <w:t>Zájemce je oprávněn zrušit objednávku kdykoli před nastoupením pobytu. Objednávku je možné zrušit pouze písemně, a to výhradně osobou, která ji podávala, ze stejného e-mailu. Pro stanovení výše stornopoplatku je rozhodující datum doručení žádosti zaslané zájemcem e-mailem ubytovateli. Pokud není dodatkem stanoveno jinak, budou účtovány následující stornopoplatky: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26"/>
        <w:gridCol w:w="3000"/>
      </w:tblGrid>
      <w:tr w:rsidR="000926EF" w:rsidRPr="00246825" w14:paraId="47A65F80" w14:textId="77777777" w:rsidTr="0021285C">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2EB4BDC1" w14:textId="77777777" w:rsidR="000926EF" w:rsidRPr="00246825" w:rsidRDefault="000926EF" w:rsidP="0021285C">
            <w:pPr>
              <w:rPr>
                <w:color w:val="000000" w:themeColor="text1"/>
              </w:rPr>
            </w:pPr>
            <w:r w:rsidRPr="00246825">
              <w:rPr>
                <w:color w:val="000000" w:themeColor="text1"/>
              </w:rPr>
              <w:t>Více než 30 dní před nástupem</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66E0583F" w14:textId="77777777" w:rsidR="000926EF" w:rsidRPr="00246825" w:rsidRDefault="000926EF" w:rsidP="0021285C">
            <w:pPr>
              <w:jc w:val="right"/>
              <w:rPr>
                <w:color w:val="000000" w:themeColor="text1"/>
              </w:rPr>
            </w:pPr>
            <w:r w:rsidRPr="00246825">
              <w:rPr>
                <w:b/>
                <w:bCs/>
                <w:color w:val="000000" w:themeColor="text1"/>
              </w:rPr>
              <w:t>bez poplatku</w:t>
            </w:r>
          </w:p>
        </w:tc>
      </w:tr>
      <w:tr w:rsidR="000926EF" w:rsidRPr="00246825" w14:paraId="4A542718" w14:textId="77777777" w:rsidTr="0021285C">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54AA7995" w14:textId="77777777" w:rsidR="000926EF" w:rsidRPr="00246825" w:rsidRDefault="000926EF" w:rsidP="0021285C">
            <w:pPr>
              <w:rPr>
                <w:color w:val="000000" w:themeColor="text1"/>
              </w:rPr>
            </w:pPr>
            <w:r w:rsidRPr="00246825">
              <w:rPr>
                <w:color w:val="000000" w:themeColor="text1"/>
              </w:rPr>
              <w:t>29 až 15 dní před nástupem</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2B0718EE" w14:textId="77777777" w:rsidR="000926EF" w:rsidRPr="00246825" w:rsidRDefault="000926EF" w:rsidP="0021285C">
            <w:pPr>
              <w:jc w:val="right"/>
              <w:rPr>
                <w:color w:val="000000" w:themeColor="text1"/>
              </w:rPr>
            </w:pPr>
            <w:r w:rsidRPr="00246825">
              <w:rPr>
                <w:b/>
                <w:bCs/>
                <w:color w:val="000000" w:themeColor="text1"/>
              </w:rPr>
              <w:t>50 %</w:t>
            </w:r>
          </w:p>
        </w:tc>
      </w:tr>
      <w:tr w:rsidR="000926EF" w:rsidRPr="00246825" w14:paraId="4308E7B9" w14:textId="77777777" w:rsidTr="0021285C">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196CAC3F" w14:textId="77777777" w:rsidR="000926EF" w:rsidRPr="00246825" w:rsidRDefault="000926EF" w:rsidP="0021285C">
            <w:pPr>
              <w:rPr>
                <w:color w:val="000000" w:themeColor="text1"/>
              </w:rPr>
            </w:pPr>
            <w:r w:rsidRPr="00246825">
              <w:rPr>
                <w:color w:val="000000" w:themeColor="text1"/>
              </w:rPr>
              <w:t>14 až 5 dní před nástupem</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7918AF45" w14:textId="77777777" w:rsidR="000926EF" w:rsidRPr="00246825" w:rsidRDefault="000926EF" w:rsidP="0021285C">
            <w:pPr>
              <w:jc w:val="right"/>
              <w:rPr>
                <w:color w:val="000000" w:themeColor="text1"/>
              </w:rPr>
            </w:pPr>
            <w:r w:rsidRPr="00246825">
              <w:rPr>
                <w:b/>
                <w:bCs/>
                <w:color w:val="000000" w:themeColor="text1"/>
              </w:rPr>
              <w:t>75 %</w:t>
            </w:r>
          </w:p>
        </w:tc>
      </w:tr>
      <w:tr w:rsidR="000926EF" w:rsidRPr="00246825" w14:paraId="6D6279F1" w14:textId="77777777" w:rsidTr="0021285C">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47AE6F36" w14:textId="77777777" w:rsidR="000926EF" w:rsidRPr="00246825" w:rsidRDefault="000926EF" w:rsidP="0021285C">
            <w:pPr>
              <w:rPr>
                <w:color w:val="000000" w:themeColor="text1"/>
              </w:rPr>
            </w:pPr>
            <w:r w:rsidRPr="00246825">
              <w:rPr>
                <w:color w:val="000000" w:themeColor="text1"/>
              </w:rPr>
              <w:t>4 dny a méně před nástupem</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09ED3DA4" w14:textId="77777777" w:rsidR="000926EF" w:rsidRPr="00246825" w:rsidRDefault="000926EF" w:rsidP="0021285C">
            <w:pPr>
              <w:jc w:val="right"/>
              <w:rPr>
                <w:color w:val="000000" w:themeColor="text1"/>
              </w:rPr>
            </w:pPr>
            <w:r w:rsidRPr="00246825">
              <w:rPr>
                <w:b/>
                <w:bCs/>
                <w:color w:val="000000" w:themeColor="text1"/>
              </w:rPr>
              <w:t>100 %</w:t>
            </w:r>
          </w:p>
        </w:tc>
      </w:tr>
    </w:tbl>
    <w:p w14:paraId="75ED09AF" w14:textId="77777777" w:rsidR="000926EF" w:rsidRPr="00246825" w:rsidRDefault="000926EF" w:rsidP="000926EF">
      <w:pPr>
        <w:rPr>
          <w:color w:val="000000" w:themeColor="text1"/>
        </w:rPr>
      </w:pPr>
    </w:p>
    <w:p w14:paraId="21997770" w14:textId="77777777" w:rsidR="000926EF" w:rsidRPr="00246825" w:rsidRDefault="000926EF" w:rsidP="000926EF">
      <w:pPr>
        <w:spacing w:after="160" w:line="300" w:lineRule="auto"/>
        <w:rPr>
          <w:color w:val="000000" w:themeColor="text1"/>
        </w:rPr>
      </w:pPr>
      <w:r w:rsidRPr="00246825">
        <w:rPr>
          <w:color w:val="000000" w:themeColor="text1"/>
        </w:rPr>
        <w:t>Tato podmínka se vztahuje i na případné předčasné ukončení pobytu v jeho průběhu; ubytovanému tím nevzniká žádný nárok na vrácení částky.</w:t>
      </w:r>
    </w:p>
    <w:p w14:paraId="1787B6B7" w14:textId="77777777" w:rsidR="000926EF" w:rsidRPr="00246825" w:rsidRDefault="000926EF" w:rsidP="000926EF">
      <w:pPr>
        <w:keepNext/>
        <w:spacing w:before="360" w:after="140"/>
        <w:rPr>
          <w:color w:val="000000" w:themeColor="text1"/>
        </w:rPr>
      </w:pPr>
      <w:r w:rsidRPr="00246825">
        <w:rPr>
          <w:b/>
          <w:bCs/>
          <w:color w:val="000000" w:themeColor="text1"/>
          <w:spacing w:val="60"/>
        </w:rPr>
        <w:t>6. OSOBNÍ ÚDAJE ZÁJEMCE</w:t>
      </w:r>
    </w:p>
    <w:p w14:paraId="4C7958B5" w14:textId="77777777" w:rsidR="000926EF" w:rsidRPr="00246825" w:rsidRDefault="000926EF" w:rsidP="000926EF">
      <w:pPr>
        <w:spacing w:after="160" w:line="300" w:lineRule="auto"/>
        <w:rPr>
          <w:color w:val="000000" w:themeColor="text1"/>
        </w:rPr>
      </w:pPr>
      <w:r w:rsidRPr="00246825">
        <w:rPr>
          <w:color w:val="000000" w:themeColor="text1"/>
        </w:rPr>
        <w:t xml:space="preserve">Ubytovatel zpracovává osobní údaje zájemce v rozsahu nezbytném pro vyřízení poptávky a rezervace, pro vedení evidence ubytovaných podle zákona o místních poplatcích a zákona o pobytu cizinců a pro účely účetnictví ve </w:t>
      </w:r>
      <w:r w:rsidRPr="00246825">
        <w:rPr>
          <w:color w:val="000000" w:themeColor="text1"/>
        </w:rPr>
        <w:lastRenderedPageBreak/>
        <w:t>smyslu daňových zákonů ČR. Údaje nepředává třetím stranám s výjimkou případů, kdy to ukládá zákon nebo kdy je to nutné k zajištění pobytu. Podrobnosti, dobu uchování a práva zájemce popisují zásady zpracování osobních údajů.</w:t>
      </w:r>
    </w:p>
    <w:p w14:paraId="664CE381" w14:textId="77777777" w:rsidR="000926EF" w:rsidRPr="00246825" w:rsidRDefault="000926EF" w:rsidP="000926EF">
      <w:pPr>
        <w:keepNext/>
        <w:spacing w:before="360" w:after="140"/>
        <w:rPr>
          <w:color w:val="000000" w:themeColor="text1"/>
        </w:rPr>
      </w:pPr>
      <w:r w:rsidRPr="00246825">
        <w:rPr>
          <w:b/>
          <w:bCs/>
          <w:color w:val="000000" w:themeColor="text1"/>
          <w:spacing w:val="60"/>
        </w:rPr>
        <w:t>7. ZÁVĚREČNÁ USTANOVENÍ</w:t>
      </w:r>
    </w:p>
    <w:p w14:paraId="2EC0BE35" w14:textId="77777777" w:rsidR="000926EF" w:rsidRPr="00246825" w:rsidRDefault="000926EF" w:rsidP="000926EF">
      <w:pPr>
        <w:spacing w:after="160" w:line="300" w:lineRule="auto"/>
        <w:rPr>
          <w:color w:val="000000" w:themeColor="text1"/>
        </w:rPr>
      </w:pPr>
      <w:r w:rsidRPr="00246825">
        <w:rPr>
          <w:color w:val="000000" w:themeColor="text1"/>
        </w:rPr>
        <w:t>Tyto všeobecné podmínky nabývají účinnosti dne 1. 10. 2026 a jsou nedílnou součástí smluvního vztahu mezi zájemcem a ubytovatelem. Zájemce se při pravdivém vyplnění a zaslání objednávky zavazuje a zároveň potvrzuje, že je s těmito podmínkami seznámen, přečetl si je a odesláním objednávky na ně přistupuje a souhlasí s nimi. Zájemce a společně s ním všechny osoby užívající nemovitost potvrzují, že jsou s podmínkami seznámeni.</w:t>
      </w:r>
    </w:p>
    <w:p w14:paraId="334DB1C6" w14:textId="77777777" w:rsidR="000926EF" w:rsidRPr="00246825" w:rsidRDefault="000926EF" w:rsidP="000926EF">
      <w:pPr>
        <w:spacing w:after="100" w:line="300" w:lineRule="auto"/>
        <w:rPr>
          <w:color w:val="000000" w:themeColor="text1"/>
        </w:rPr>
      </w:pPr>
      <w:r w:rsidRPr="00246825">
        <w:rPr>
          <w:color w:val="000000" w:themeColor="text1"/>
        </w:rPr>
        <w:t>V celém objektu je přísný zákaz kouření pod pokutou 5 000 Kč. V případě, že ubytovatel zjistí porušení tohoto zákazu, je oprávněn ubytovaného a všechny osoby s ním užívající nemovitost okamžitě vykázat z chaty bez finanční náhrady. Ubytovatel je oprávněn provést namátkovou kontrolu chaty po celou dobu poskytované služby.</w:t>
      </w:r>
    </w:p>
    <w:p w14:paraId="46A9CD73" w14:textId="77777777" w:rsidR="000926EF" w:rsidRPr="00246825" w:rsidRDefault="000926EF" w:rsidP="000926EF">
      <w:pPr>
        <w:keepNext/>
        <w:spacing w:before="360" w:after="140"/>
        <w:rPr>
          <w:color w:val="000000" w:themeColor="text1"/>
        </w:rPr>
      </w:pPr>
      <w:r w:rsidRPr="00246825">
        <w:rPr>
          <w:b/>
          <w:bCs/>
          <w:color w:val="000000" w:themeColor="text1"/>
          <w:spacing w:val="60"/>
        </w:rPr>
        <w:t>8. POBYT, KAUCE A PŘEDÁNÍ CHATY</w:t>
      </w:r>
    </w:p>
    <w:p w14:paraId="7B3B8A6B" w14:textId="77777777" w:rsidR="000926EF" w:rsidRPr="00246825" w:rsidRDefault="000926EF" w:rsidP="000926EF">
      <w:pPr>
        <w:spacing w:after="160" w:line="300" w:lineRule="auto"/>
        <w:rPr>
          <w:color w:val="000000" w:themeColor="text1"/>
        </w:rPr>
      </w:pPr>
      <w:r w:rsidRPr="00246825">
        <w:rPr>
          <w:color w:val="000000" w:themeColor="text1"/>
        </w:rPr>
        <w:t>Pokud není s ubytovatelem předem domluveno jinak: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26"/>
        <w:gridCol w:w="3000"/>
      </w:tblGrid>
      <w:tr w:rsidR="000926EF" w:rsidRPr="00246825" w14:paraId="31E63307" w14:textId="77777777" w:rsidTr="0021285C">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363A1C50" w14:textId="77777777" w:rsidR="000926EF" w:rsidRPr="00246825" w:rsidRDefault="000926EF" w:rsidP="0021285C">
            <w:pPr>
              <w:rPr>
                <w:color w:val="000000" w:themeColor="text1"/>
              </w:rPr>
            </w:pPr>
            <w:r w:rsidRPr="00246825">
              <w:rPr>
                <w:color w:val="000000" w:themeColor="text1"/>
              </w:rPr>
              <w:t>Zahájení pobytu, převzetí chaty</w:t>
            </w:r>
          </w:p>
          <w:p w14:paraId="6E5D030D" w14:textId="77777777" w:rsidR="000926EF" w:rsidRPr="00246825" w:rsidRDefault="000926EF" w:rsidP="0021285C">
            <w:pPr>
              <w:spacing w:before="40"/>
              <w:rPr>
                <w:color w:val="000000" w:themeColor="text1"/>
              </w:rPr>
            </w:pPr>
            <w:r w:rsidRPr="00246825">
              <w:rPr>
                <w:color w:val="000000" w:themeColor="text1"/>
                <w:sz w:val="17"/>
                <w:szCs w:val="17"/>
              </w:rPr>
              <w:t>první den rezervace</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014AE956" w14:textId="77777777" w:rsidR="000926EF" w:rsidRPr="00246825" w:rsidRDefault="000926EF" w:rsidP="0021285C">
            <w:pPr>
              <w:jc w:val="right"/>
              <w:rPr>
                <w:color w:val="000000" w:themeColor="text1"/>
              </w:rPr>
            </w:pPr>
            <w:r w:rsidRPr="00246825">
              <w:rPr>
                <w:b/>
                <w:bCs/>
                <w:color w:val="000000" w:themeColor="text1"/>
              </w:rPr>
              <w:t>po 15.00</w:t>
            </w:r>
          </w:p>
        </w:tc>
      </w:tr>
      <w:tr w:rsidR="000926EF" w:rsidRPr="00246825" w14:paraId="30AA6F44" w14:textId="77777777" w:rsidTr="0021285C">
        <w:tc>
          <w:tcPr>
            <w:tcW w:w="6026"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67406284" w14:textId="77777777" w:rsidR="000926EF" w:rsidRPr="00246825" w:rsidRDefault="000926EF" w:rsidP="0021285C">
            <w:pPr>
              <w:rPr>
                <w:color w:val="000000" w:themeColor="text1"/>
              </w:rPr>
            </w:pPr>
            <w:r w:rsidRPr="00246825">
              <w:rPr>
                <w:color w:val="000000" w:themeColor="text1"/>
              </w:rPr>
              <w:t>Ukončení pobytu, předání chaty</w:t>
            </w:r>
          </w:p>
          <w:p w14:paraId="2C105887" w14:textId="77777777" w:rsidR="000926EF" w:rsidRPr="00246825" w:rsidRDefault="000926EF" w:rsidP="0021285C">
            <w:pPr>
              <w:spacing w:before="40"/>
              <w:rPr>
                <w:color w:val="000000" w:themeColor="text1"/>
              </w:rPr>
            </w:pPr>
            <w:r w:rsidRPr="00246825">
              <w:rPr>
                <w:color w:val="000000" w:themeColor="text1"/>
                <w:sz w:val="17"/>
                <w:szCs w:val="17"/>
              </w:rPr>
              <w:t>poslední den rezervace</w:t>
            </w:r>
          </w:p>
        </w:tc>
        <w:tc>
          <w:tcPr>
            <w:tcW w:w="3000" w:type="dxa"/>
            <w:tcBorders>
              <w:top w:val="none" w:sz="0" w:space="0" w:color="FFFFFF"/>
              <w:left w:val="none" w:sz="0" w:space="0" w:color="FFFFFF"/>
              <w:bottom w:val="single" w:sz="4" w:space="0" w:color="D6D6D6"/>
              <w:right w:val="none" w:sz="0" w:space="0" w:color="FFFFFF"/>
            </w:tcBorders>
            <w:tcMar>
              <w:top w:w="120" w:type="dxa"/>
              <w:left w:w="0" w:type="dxa"/>
              <w:bottom w:w="120" w:type="dxa"/>
              <w:right w:w="0" w:type="dxa"/>
            </w:tcMar>
          </w:tcPr>
          <w:p w14:paraId="0A210ADD" w14:textId="77777777" w:rsidR="000926EF" w:rsidRPr="00246825" w:rsidRDefault="000926EF" w:rsidP="0021285C">
            <w:pPr>
              <w:jc w:val="right"/>
              <w:rPr>
                <w:color w:val="000000" w:themeColor="text1"/>
              </w:rPr>
            </w:pPr>
            <w:r w:rsidRPr="00246825">
              <w:rPr>
                <w:b/>
                <w:bCs/>
                <w:color w:val="000000" w:themeColor="text1"/>
              </w:rPr>
              <w:t>do 10.00</w:t>
            </w:r>
          </w:p>
        </w:tc>
      </w:tr>
    </w:tbl>
    <w:p w14:paraId="157B5946" w14:textId="77777777" w:rsidR="000926EF" w:rsidRPr="00246825" w:rsidRDefault="000926EF" w:rsidP="000926EF">
      <w:pPr>
        <w:rPr>
          <w:color w:val="000000" w:themeColor="text1"/>
        </w:rPr>
      </w:pPr>
    </w:p>
    <w:p w14:paraId="381C968A" w14:textId="77777777" w:rsidR="000926EF" w:rsidRPr="00246825" w:rsidRDefault="000926EF" w:rsidP="000926EF">
      <w:pPr>
        <w:spacing w:after="160" w:line="300" w:lineRule="auto"/>
        <w:rPr>
          <w:color w:val="000000" w:themeColor="text1"/>
        </w:rPr>
      </w:pPr>
      <w:r w:rsidRPr="00246825">
        <w:rPr>
          <w:color w:val="000000" w:themeColor="text1"/>
        </w:rPr>
        <w:t>Klíče předává ubytovatel osobně při příjezdu.</w:t>
      </w:r>
    </w:p>
    <w:p w14:paraId="3BC80A3E" w14:textId="77777777" w:rsidR="000926EF" w:rsidRPr="00246825" w:rsidRDefault="000926EF" w:rsidP="000926EF">
      <w:pPr>
        <w:spacing w:after="160" w:line="300" w:lineRule="auto"/>
        <w:rPr>
          <w:color w:val="000000" w:themeColor="text1"/>
        </w:rPr>
      </w:pPr>
      <w:r w:rsidRPr="00246825">
        <w:rPr>
          <w:b/>
          <w:bCs/>
          <w:color w:val="000000" w:themeColor="text1"/>
        </w:rPr>
        <w:t>Kauce.</w:t>
      </w:r>
      <w:r w:rsidRPr="00246825">
        <w:rPr>
          <w:color w:val="000000" w:themeColor="text1"/>
        </w:rPr>
        <w:t xml:space="preserve"> Při převzetí chaty skládá ubytovaný vratnou kauci 3 000 Kč v hotovosti. Kauce se vrací v plné výši při předání chaty, a to v hotovosti, nebo po dohodě jiným způsobem, pokud ubytovaný chatu i její vybavení předá v nepoškozeném stavu. Vznikne‑li během pobytu škoda, je ubytovatel oprávněn kauci nebo její část použít na její úhradu; převyšuje‑li škoda výši kauce, uhradí ubytovaný rozdíl podle části 4 těchto podmínek.</w:t>
      </w:r>
    </w:p>
    <w:p w14:paraId="043DCBC3" w14:textId="77777777" w:rsidR="000926EF" w:rsidRPr="00246825" w:rsidRDefault="000926EF" w:rsidP="000926EF">
      <w:pPr>
        <w:spacing w:after="160" w:line="300" w:lineRule="auto"/>
        <w:rPr>
          <w:color w:val="000000" w:themeColor="text1"/>
        </w:rPr>
      </w:pPr>
      <w:r w:rsidRPr="00246825">
        <w:rPr>
          <w:b/>
          <w:bCs/>
          <w:color w:val="000000" w:themeColor="text1"/>
        </w:rPr>
        <w:t>Předání chaty.</w:t>
      </w:r>
      <w:r w:rsidRPr="00246825">
        <w:rPr>
          <w:color w:val="000000" w:themeColor="text1"/>
        </w:rPr>
        <w:t xml:space="preserve"> Chatu ubytovaný předává řádně uklizenou, čistou a v nepoškozeném stavu. Závěrečný úklid provádí ubytovatel za cenu uvedenou v ceníku. Pokud ubytovaný předá ubytovateli chatu nadměrně znečištěnou, neuklizenou či v jiném než původním stavu, má ubytovatel právo strhnout si z vratné kauce poměrnou částku na náklady na úklid.</w:t>
      </w:r>
    </w:p>
    <w:p w14:paraId="51BEA625" w14:textId="77777777" w:rsidR="000926EF" w:rsidRPr="00246825" w:rsidRDefault="000926EF" w:rsidP="000926EF">
      <w:pPr>
        <w:keepNext/>
        <w:spacing w:before="360" w:after="140"/>
        <w:rPr>
          <w:color w:val="000000" w:themeColor="text1"/>
        </w:rPr>
      </w:pPr>
      <w:r w:rsidRPr="00246825">
        <w:rPr>
          <w:b/>
          <w:bCs/>
          <w:color w:val="000000" w:themeColor="text1"/>
          <w:spacing w:val="60"/>
        </w:rPr>
        <w:lastRenderedPageBreak/>
        <w:t>9. ODPOVĚDNOST</w:t>
      </w:r>
    </w:p>
    <w:p w14:paraId="19F8BD06" w14:textId="77777777" w:rsidR="000926EF" w:rsidRPr="00246825" w:rsidRDefault="000926EF" w:rsidP="000926EF">
      <w:pPr>
        <w:spacing w:after="160" w:line="300" w:lineRule="auto"/>
        <w:rPr>
          <w:color w:val="000000" w:themeColor="text1"/>
        </w:rPr>
      </w:pPr>
      <w:r w:rsidRPr="00246825">
        <w:rPr>
          <w:color w:val="000000" w:themeColor="text1"/>
        </w:rPr>
        <w:t>Ubytovatel neodpovídá za vzniklé škody, poničení či odcizení věcí ubytovaným osobám při jejich pobytu na chatě. Ubytovatel nenese žádnou odpovědnost za případné škody, ztráty, zranění či jiné újmy osobám užívajícím chatu. Pobyt a pohyb osob po celé nemovitosti a také na pozemcích s ní souvisejících je výhradně na vlastní nebezpečí všech osob a na jejich plnou odpovědnost, s výjimkou případů prokazatelně zaviněných ubytovatelem.</w:t>
      </w:r>
    </w:p>
    <w:p w14:paraId="1DF1C28A" w14:textId="77777777" w:rsidR="006E5C27" w:rsidRPr="00246825" w:rsidRDefault="006E5C27" w:rsidP="000926EF">
      <w:pPr>
        <w:rPr>
          <w:color w:val="000000" w:themeColor="text1"/>
        </w:rPr>
      </w:pPr>
    </w:p>
    <w:sectPr w:rsidR="006E5C27" w:rsidRPr="00246825" w:rsidSect="00F02085">
      <w:headerReference w:type="default" r:id="rId7"/>
      <w:footerReference w:type="default" r:id="rId8"/>
      <w:pgSz w:w="11906" w:h="16838"/>
      <w:pgMar w:top="1440" w:right="1080" w:bottom="1440" w:left="1080" w:header="561" w:footer="6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173C9D" w14:textId="77777777" w:rsidR="009F15B0" w:rsidRDefault="009F15B0">
      <w:r>
        <w:separator/>
      </w:r>
    </w:p>
  </w:endnote>
  <w:endnote w:type="continuationSeparator" w:id="0">
    <w:p w14:paraId="4E0FEBFB" w14:textId="77777777" w:rsidR="009F15B0" w:rsidRDefault="009F1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Jost">
    <w:panose1 w:val="00000000000000000000"/>
    <w:charset w:val="00"/>
    <w:family w:val="auto"/>
    <w:pitch w:val="variable"/>
    <w:sig w:usb0="A00002EF" w:usb1="0000205B" w:usb2="00000010" w:usb3="00000000" w:csb0="00000097" w:csb1="00000000"/>
    <w:embedRegular r:id="rId1" w:fontKey="{78356DAD-2DE1-C749-92D3-A462FEA85D2B}"/>
    <w:embedBold r:id="rId2" w:fontKey="{49BA47B9-9F11-4641-9CFC-ED21B705F738}"/>
    <w:embedItalic r:id="rId3" w:fontKey="{8057CC27-AE30-A24B-B8B4-F1039C62E833}"/>
  </w:font>
  <w:font w:name="Times New Roman">
    <w:panose1 w:val="02020603050405020304"/>
    <w:charset w:val="00"/>
    <w:family w:val="roman"/>
    <w:pitch w:val="variable"/>
    <w:sig w:usb0="E0002EFF" w:usb1="C000785B" w:usb2="00000009" w:usb3="00000000" w:csb0="000001FF" w:csb1="00000000"/>
    <w:embedRegular r:id="rId4" w:fontKey="{F3FD9934-FF47-F647-A14B-17D40A9F6B90}"/>
  </w:font>
  <w:font w:name="Aptos Display">
    <w:panose1 w:val="020B0004020202020204"/>
    <w:charset w:val="00"/>
    <w:family w:val="swiss"/>
    <w:pitch w:val="variable"/>
    <w:sig w:usb0="20000287" w:usb1="00000003" w:usb2="00000000" w:usb3="00000000" w:csb0="0000019F" w:csb1="00000000"/>
    <w:embedRegular r:id="rId5" w:fontKey="{C3EE4063-F986-A349-8039-74C7D2508B16}"/>
  </w:font>
  <w:font w:name="Aptos">
    <w:panose1 w:val="020B0004020202020204"/>
    <w:charset w:val="00"/>
    <w:family w:val="swiss"/>
    <w:pitch w:val="variable"/>
    <w:sig w:usb0="20000287" w:usb1="00000003" w:usb2="00000000" w:usb3="00000000" w:csb0="0000019F" w:csb1="00000000"/>
    <w:embedRegular r:id="rId6" w:fontKey="{D7C71957-1C1C-0C4A-AF2F-DA86E228F0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B54D4" w14:textId="77777777" w:rsidR="006C08AE" w:rsidRDefault="00000000">
    <w:pPr>
      <w:jc w:val="center"/>
    </w:pPr>
    <w:r>
      <w:rPr>
        <w:color w:val="8C8C8C"/>
        <w:sz w:val="16"/>
        <w:szCs w:val="16"/>
      </w:rPr>
      <w:t xml:space="preserve">Strana </w:t>
    </w:r>
    <w:r>
      <w:rPr>
        <w:color w:val="8C8C8C"/>
        <w:sz w:val="16"/>
        <w:szCs w:val="16"/>
      </w:rPr>
      <w:fldChar w:fldCharType="begin"/>
    </w:r>
    <w:r>
      <w:rPr>
        <w:color w:val="8C8C8C"/>
        <w:sz w:val="16"/>
        <w:szCs w:val="16"/>
      </w:rPr>
      <w:instrText>PAGE</w:instrText>
    </w:r>
    <w:r>
      <w:rPr>
        <w:color w:val="8C8C8C"/>
        <w:sz w:val="16"/>
        <w:szCs w:val="16"/>
      </w:rPr>
      <w:fldChar w:fldCharType="separate"/>
    </w:r>
    <w:r w:rsidR="00D14710">
      <w:rPr>
        <w:noProof/>
        <w:color w:val="8C8C8C"/>
        <w:sz w:val="16"/>
        <w:szCs w:val="16"/>
      </w:rPr>
      <w:t>1</w:t>
    </w:r>
    <w:r>
      <w:rPr>
        <w:color w:val="8C8C8C"/>
        <w:sz w:val="16"/>
        <w:szCs w:val="16"/>
      </w:rPr>
      <w:fldChar w:fldCharType="end"/>
    </w:r>
    <w:r>
      <w:rPr>
        <w:color w:val="8C8C8C"/>
        <w:sz w:val="16"/>
        <w:szCs w:val="16"/>
      </w:rPr>
      <w:t xml:space="preserve"> z </w:t>
    </w:r>
    <w:r>
      <w:rPr>
        <w:color w:val="8C8C8C"/>
        <w:sz w:val="16"/>
        <w:szCs w:val="16"/>
      </w:rPr>
      <w:fldChar w:fldCharType="begin"/>
    </w:r>
    <w:r>
      <w:rPr>
        <w:color w:val="8C8C8C"/>
        <w:sz w:val="16"/>
        <w:szCs w:val="16"/>
      </w:rPr>
      <w:instrText>NUMPAGES</w:instrText>
    </w:r>
    <w:r>
      <w:rPr>
        <w:color w:val="8C8C8C"/>
        <w:sz w:val="16"/>
        <w:szCs w:val="16"/>
      </w:rPr>
      <w:fldChar w:fldCharType="separate"/>
    </w:r>
    <w:r w:rsidR="00D14710">
      <w:rPr>
        <w:noProof/>
        <w:color w:val="8C8C8C"/>
        <w:sz w:val="16"/>
        <w:szCs w:val="16"/>
      </w:rPr>
      <w:t>2</w:t>
    </w:r>
    <w:r>
      <w:rPr>
        <w:color w:val="8C8C8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9C134E" w14:textId="77777777" w:rsidR="009F15B0" w:rsidRDefault="009F15B0">
      <w:r>
        <w:separator/>
      </w:r>
    </w:p>
  </w:footnote>
  <w:footnote w:type="continuationSeparator" w:id="0">
    <w:p w14:paraId="291CB0BC" w14:textId="77777777" w:rsidR="009F15B0" w:rsidRDefault="009F1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402EF" w14:textId="77777777" w:rsidR="006C08AE" w:rsidRDefault="00000000">
    <w:r>
      <w:rPr>
        <w:noProof/>
      </w:rPr>
      <w:drawing>
        <wp:inline distT="0" distB="0" distL="0" distR="0" wp14:anchorId="2A5CDFBF" wp14:editId="48006CB7">
          <wp:extent cx="762000" cy="7620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762000"/>
                  </a:xfrm>
                  <a:prstGeom prst="rect">
                    <a:avLst/>
                  </a:prstGeom>
                </pic:spPr>
              </pic:pic>
            </a:graphicData>
          </a:graphic>
        </wp:inline>
      </w:drawing>
    </w:r>
  </w:p>
  <w:p w14:paraId="0F3C9428" w14:textId="77777777" w:rsidR="00D14710" w:rsidRDefault="00D14710"/>
  <w:p w14:paraId="6BC8D1F0" w14:textId="77777777" w:rsidR="00D14710" w:rsidRDefault="00D147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6870BD"/>
    <w:multiLevelType w:val="hybridMultilevel"/>
    <w:tmpl w:val="86F26B78"/>
    <w:lvl w:ilvl="0" w:tplc="72686960">
      <w:start w:val="1"/>
      <w:numFmt w:val="bullet"/>
      <w:lvlText w:val="●"/>
      <w:lvlJc w:val="left"/>
      <w:pPr>
        <w:ind w:left="720" w:hanging="360"/>
      </w:pPr>
    </w:lvl>
    <w:lvl w:ilvl="1" w:tplc="E8A0078E">
      <w:start w:val="1"/>
      <w:numFmt w:val="bullet"/>
      <w:lvlText w:val="○"/>
      <w:lvlJc w:val="left"/>
      <w:pPr>
        <w:ind w:left="1440" w:hanging="360"/>
      </w:pPr>
    </w:lvl>
    <w:lvl w:ilvl="2" w:tplc="0CEC0F1E">
      <w:start w:val="1"/>
      <w:numFmt w:val="bullet"/>
      <w:lvlText w:val="■"/>
      <w:lvlJc w:val="left"/>
      <w:pPr>
        <w:ind w:left="2160" w:hanging="360"/>
      </w:pPr>
    </w:lvl>
    <w:lvl w:ilvl="3" w:tplc="6E8C880C">
      <w:start w:val="1"/>
      <w:numFmt w:val="bullet"/>
      <w:lvlText w:val="●"/>
      <w:lvlJc w:val="left"/>
      <w:pPr>
        <w:ind w:left="2880" w:hanging="360"/>
      </w:pPr>
    </w:lvl>
    <w:lvl w:ilvl="4" w:tplc="B2A853B4">
      <w:start w:val="1"/>
      <w:numFmt w:val="bullet"/>
      <w:lvlText w:val="○"/>
      <w:lvlJc w:val="left"/>
      <w:pPr>
        <w:ind w:left="3600" w:hanging="360"/>
      </w:pPr>
    </w:lvl>
    <w:lvl w:ilvl="5" w:tplc="AB127488">
      <w:start w:val="1"/>
      <w:numFmt w:val="bullet"/>
      <w:lvlText w:val="■"/>
      <w:lvlJc w:val="left"/>
      <w:pPr>
        <w:ind w:left="4320" w:hanging="360"/>
      </w:pPr>
    </w:lvl>
    <w:lvl w:ilvl="6" w:tplc="1E5059CA">
      <w:start w:val="1"/>
      <w:numFmt w:val="bullet"/>
      <w:lvlText w:val="●"/>
      <w:lvlJc w:val="left"/>
      <w:pPr>
        <w:ind w:left="5040" w:hanging="360"/>
      </w:pPr>
    </w:lvl>
    <w:lvl w:ilvl="7" w:tplc="1CEAA000">
      <w:start w:val="1"/>
      <w:numFmt w:val="bullet"/>
      <w:lvlText w:val="●"/>
      <w:lvlJc w:val="left"/>
      <w:pPr>
        <w:ind w:left="5760" w:hanging="360"/>
      </w:pPr>
    </w:lvl>
    <w:lvl w:ilvl="8" w:tplc="C4A0D21C">
      <w:start w:val="1"/>
      <w:numFmt w:val="bullet"/>
      <w:lvlText w:val="●"/>
      <w:lvlJc w:val="left"/>
      <w:pPr>
        <w:ind w:left="6480" w:hanging="360"/>
      </w:pPr>
    </w:lvl>
  </w:abstractNum>
  <w:num w:numId="1" w16cid:durableId="154837763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8AE"/>
    <w:rsid w:val="00085C1D"/>
    <w:rsid w:val="000926EF"/>
    <w:rsid w:val="001473F8"/>
    <w:rsid w:val="00246825"/>
    <w:rsid w:val="00404C7B"/>
    <w:rsid w:val="004A1957"/>
    <w:rsid w:val="005A3BEF"/>
    <w:rsid w:val="006018B4"/>
    <w:rsid w:val="006C08AE"/>
    <w:rsid w:val="006E5C27"/>
    <w:rsid w:val="00917984"/>
    <w:rsid w:val="00920334"/>
    <w:rsid w:val="009F15B0"/>
    <w:rsid w:val="00A726F3"/>
    <w:rsid w:val="00A74F17"/>
    <w:rsid w:val="00BA5EAF"/>
    <w:rsid w:val="00D14710"/>
    <w:rsid w:val="00DE1237"/>
    <w:rsid w:val="00F02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EAAB"/>
  <w15:docId w15:val="{860AF679-FA8A-3A44-B5B4-D25958A5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Jost" w:eastAsia="Jost" w:hAnsi="Jost" w:cs="Jost"/>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paragraph" w:styleId="Zhlav">
    <w:name w:val="header"/>
    <w:basedOn w:val="Normln"/>
    <w:link w:val="ZhlavChar"/>
    <w:uiPriority w:val="99"/>
    <w:unhideWhenUsed/>
    <w:rsid w:val="00D14710"/>
    <w:pPr>
      <w:tabs>
        <w:tab w:val="center" w:pos="4536"/>
        <w:tab w:val="right" w:pos="9072"/>
      </w:tabs>
    </w:pPr>
  </w:style>
  <w:style w:type="character" w:customStyle="1" w:styleId="ZhlavChar">
    <w:name w:val="Záhlaví Char"/>
    <w:basedOn w:val="Standardnpsmoodstavce"/>
    <w:link w:val="Zhlav"/>
    <w:uiPriority w:val="99"/>
    <w:rsid w:val="00D14710"/>
  </w:style>
  <w:style w:type="paragraph" w:styleId="Zpat">
    <w:name w:val="footer"/>
    <w:basedOn w:val="Normln"/>
    <w:link w:val="ZpatChar"/>
    <w:uiPriority w:val="99"/>
    <w:unhideWhenUsed/>
    <w:rsid w:val="00D14710"/>
    <w:pPr>
      <w:tabs>
        <w:tab w:val="center" w:pos="4536"/>
        <w:tab w:val="right" w:pos="9072"/>
      </w:tabs>
    </w:pPr>
  </w:style>
  <w:style w:type="character" w:customStyle="1" w:styleId="ZpatChar">
    <w:name w:val="Zápatí Char"/>
    <w:basedOn w:val="Standardnpsmoodstavce"/>
    <w:link w:val="Zpat"/>
    <w:uiPriority w:val="99"/>
    <w:rsid w:val="00D14710"/>
  </w:style>
  <w:style w:type="table" w:styleId="Mkatabulky">
    <w:name w:val="Table Grid"/>
    <w:basedOn w:val="Normlntabulka"/>
    <w:uiPriority w:val="39"/>
    <w:rsid w:val="00404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1042</Words>
  <Characters>5899</Characters>
  <Application>Microsoft Office Word</Application>
  <DocSecurity>0</DocSecurity>
  <Lines>96</Lines>
  <Paragraphs>61</Paragraphs>
  <ScaleCrop>false</ScaleCrop>
  <HeadingPairs>
    <vt:vector size="2" baseType="variant">
      <vt:variant>
        <vt:lpstr>Název</vt:lpstr>
      </vt:variant>
      <vt:variant>
        <vt:i4>1</vt:i4>
      </vt:variant>
    </vt:vector>
  </HeadingPairs>
  <TitlesOfParts>
    <vt:vector size="1" baseType="lpstr">
      <vt:lpstr>Zásady zpracování osobních údajů — Chata v údolí Kněhyně</vt:lpstr>
    </vt:vector>
  </TitlesOfParts>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zpracování osobních údajů — Chata v údolí Kněhyně</dc:title>
  <dc:creator>Chata v údolí Kněhyně</dc:creator>
  <cp:lastModifiedBy>Jakub Svoboda</cp:lastModifiedBy>
  <cp:revision>3</cp:revision>
  <cp:lastPrinted>2026-10-08T06:04:00Z</cp:lastPrinted>
  <dcterms:created xsi:type="dcterms:W3CDTF">2026-10-08T06:04:00Z</dcterms:created>
  <dcterms:modified xsi:type="dcterms:W3CDTF">2026-10-08T06:05:00Z</dcterms:modified>
</cp:coreProperties>
</file>